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4F" w:rsidRDefault="005C4217">
      <w:pPr>
        <w:tabs>
          <w:tab w:val="left" w:pos="1640"/>
        </w:tabs>
        <w:jc w:val="center"/>
        <w:rPr>
          <w:sz w:val="26"/>
        </w:rPr>
      </w:pPr>
      <w:r>
        <w:rPr>
          <w:sz w:val="26"/>
        </w:rPr>
        <w:t xml:space="preserve">Объявление о приеме документов для участия в  конкурсе  </w:t>
      </w:r>
    </w:p>
    <w:p w:rsidR="00DD484F" w:rsidRDefault="005C4217">
      <w:pPr>
        <w:tabs>
          <w:tab w:val="left" w:pos="1640"/>
        </w:tabs>
        <w:jc w:val="center"/>
        <w:rPr>
          <w:sz w:val="26"/>
        </w:rPr>
      </w:pPr>
      <w:r>
        <w:rPr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15 по Самарской области</w:t>
      </w:r>
    </w:p>
    <w:p w:rsidR="00DD484F" w:rsidRDefault="00DD484F">
      <w:pPr>
        <w:rPr>
          <w:sz w:val="26"/>
        </w:rPr>
      </w:pPr>
    </w:p>
    <w:p w:rsidR="00DD484F" w:rsidRDefault="005C4217">
      <w:pPr>
        <w:ind w:firstLine="709"/>
        <w:jc w:val="both"/>
      </w:pPr>
      <w:r>
        <w:t xml:space="preserve">Межрайонная ИФНС России № 15 по Самарской области в </w:t>
      </w:r>
      <w:r>
        <w:t xml:space="preserve">лице начальника Юрковец Нины Семеновны, объявляет о приеме документов для участия в конкурсе на замещение вакантных должностей: </w:t>
      </w:r>
    </w:p>
    <w:p w:rsidR="00DD484F" w:rsidRDefault="00DD484F">
      <w:pPr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4741"/>
      </w:tblGrid>
      <w:tr w:rsidR="00DD484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DD484F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Отдел финансового и хозяйственного обеспечен</w:t>
            </w:r>
            <w:r>
              <w:t>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Ведущий специалист-эксперт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Старший специалист 2 разряда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Профессиональное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 xml:space="preserve">Требования к стажу гражданской </w:t>
            </w:r>
            <w:r>
              <w:t>службы или стажу работы по специальности, направлению подготовки не предъявляются</w:t>
            </w:r>
          </w:p>
        </w:tc>
      </w:tr>
      <w:tr w:rsidR="00DD484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Общий отдел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Ведущий специалист-эксперт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117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Отдел камеральных проверок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10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</w:t>
            </w:r>
            <w:r>
              <w:t>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10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Старший специалист 2 разряда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Профессиональное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 xml:space="preserve">Требования к стажу гражданской службы или стажу работы по специальности, </w:t>
            </w:r>
            <w:r>
              <w:t>направлению подготовки не предъявляются</w:t>
            </w:r>
          </w:p>
        </w:tc>
      </w:tr>
      <w:tr w:rsidR="00DD484F">
        <w:trPr>
          <w:trHeight w:val="11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Отдел камеральных проверок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117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Главный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10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 xml:space="preserve">Старший государственный </w:t>
            </w:r>
            <w:r>
              <w:t>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10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 xml:space="preserve">Требования к стажу гражданской службы или </w:t>
            </w:r>
            <w:r>
              <w:t>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10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Отдел выездных проверок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Главный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 xml:space="preserve">Требования к стажу гражданской службы или стажу работы по специальности, направлению подготовки </w:t>
            </w:r>
            <w:r>
              <w:t>не предъявляются</w:t>
            </w:r>
          </w:p>
        </w:tc>
      </w:tr>
      <w:tr w:rsidR="00DD484F">
        <w:trPr>
          <w:trHeight w:val="1196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39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Контрольно-аналитический отдел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</w:t>
            </w:r>
            <w:r>
              <w:t xml:space="preserve"> работы по специальности, направлению подготовки не предъявляются</w:t>
            </w:r>
          </w:p>
        </w:tc>
      </w:tr>
      <w:tr w:rsidR="00DD484F">
        <w:trPr>
          <w:trHeight w:val="52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52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Отдел оперативного</w:t>
            </w:r>
            <w:r>
              <w:t xml:space="preserve"> контроля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D484F">
        <w:trPr>
          <w:trHeight w:val="1232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DD484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DD484F" w:rsidRDefault="005C4217">
            <w:pPr>
              <w:tabs>
                <w:tab w:val="left" w:pos="2520"/>
              </w:tabs>
            </w:pPr>
            <w:r>
              <w:t xml:space="preserve">Требования </w:t>
            </w:r>
            <w:r>
              <w:t>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DD484F" w:rsidRDefault="00DD484F">
      <w:pPr>
        <w:ind w:firstLine="709"/>
        <w:jc w:val="both"/>
      </w:pPr>
    </w:p>
    <w:p w:rsidR="00DD484F" w:rsidRDefault="005C4217">
      <w:pPr>
        <w:ind w:firstLine="709"/>
        <w:jc w:val="both"/>
      </w:pPr>
      <w:r>
        <w:t xml:space="preserve">Денежное содержание федеральных государственных гражданских служащих Межрайонной ИФНС России № 15 по Самарской области состоит </w:t>
      </w:r>
      <w:proofErr w:type="gramStart"/>
      <w:r>
        <w:t>из</w:t>
      </w:r>
      <w:proofErr w:type="gramEnd"/>
      <w:r>
        <w:t>:</w:t>
      </w:r>
    </w:p>
    <w:p w:rsidR="00DD484F" w:rsidRDefault="00DD484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418"/>
        <w:gridCol w:w="1417"/>
        <w:gridCol w:w="1418"/>
        <w:gridCol w:w="1218"/>
        <w:gridCol w:w="236"/>
        <w:gridCol w:w="4904"/>
      </w:tblGrid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:rsidR="00DD484F" w:rsidRDefault="00DD484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 xml:space="preserve">Главный </w:t>
            </w:r>
            <w: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>Ведущий специалист-эксперт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Старший специалист 2</w:t>
            </w:r>
          </w:p>
          <w:p w:rsidR="00DD484F" w:rsidRDefault="005C4217">
            <w:pPr>
              <w:jc w:val="center"/>
            </w:pPr>
            <w:r>
              <w:t>разряда</w:t>
            </w:r>
          </w:p>
          <w:p w:rsidR="00DD484F" w:rsidRDefault="00DD484F">
            <w:pPr>
              <w:jc w:val="center"/>
            </w:pP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4F" w:rsidRDefault="00DD484F"/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4F" w:rsidRDefault="00DD484F"/>
        </w:tc>
      </w:tr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 xml:space="preserve">Месячного оклада в соответствии с замещаемой </w:t>
            </w:r>
            <w:r>
              <w:t>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17842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16063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14278 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16063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14876 руб.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13088 руб.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4F" w:rsidRDefault="00DD484F"/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4F" w:rsidRDefault="00DD484F"/>
        </w:tc>
      </w:tr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>Месячного оклада в соответствии с присвоенным классным чином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 xml:space="preserve">В размере, установленном </w:t>
            </w:r>
            <w:r>
              <w:t>законодательством Российской Федерации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4F" w:rsidRDefault="00DD484F"/>
        </w:tc>
      </w:tr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 xml:space="preserve">Ежемесячной надбавки за выслугу лет  на </w:t>
            </w:r>
            <w: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lastRenderedPageBreak/>
              <w:t xml:space="preserve">до 30% </w:t>
            </w:r>
          </w:p>
          <w:p w:rsidR="00DD484F" w:rsidRDefault="005C4217">
            <w:pPr>
              <w:jc w:val="center"/>
            </w:pPr>
            <w:r>
              <w:t>должностного</w:t>
            </w:r>
          </w:p>
          <w:p w:rsidR="00DD484F" w:rsidRDefault="005C4217">
            <w:pPr>
              <w:jc w:val="center"/>
            </w:pPr>
            <w:r>
              <w:t>оклада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484F" w:rsidRDefault="00DD484F">
            <w:pPr>
              <w:jc w:val="center"/>
            </w:pPr>
          </w:p>
        </w:tc>
      </w:tr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lastRenderedPageBreak/>
              <w:t xml:space="preserve">Ежемесячной надбавки к должностному окладу за особые условия государственной гражданской </w:t>
            </w:r>
            <w:r>
              <w:t>службы Российской Федерации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25%,30%</w:t>
            </w:r>
          </w:p>
          <w:p w:rsidR="00DD484F" w:rsidRDefault="005C4217">
            <w:pPr>
              <w:jc w:val="center"/>
            </w:pPr>
            <w:r>
              <w:t>должностного оклада</w:t>
            </w:r>
          </w:p>
          <w:p w:rsidR="00DD484F" w:rsidRDefault="00DD484F">
            <w:pPr>
              <w:jc w:val="center"/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4F" w:rsidRDefault="00DD484F"/>
        </w:tc>
      </w:tr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 xml:space="preserve">Премии за выполнение особо важных и сложных заданий 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484F" w:rsidRDefault="00DD484F">
            <w:pPr>
              <w:jc w:val="center"/>
            </w:pPr>
          </w:p>
        </w:tc>
      </w:tr>
      <w:tr w:rsidR="00DD484F">
        <w:trPr>
          <w:trHeight w:val="7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>Ежемесячного  денежного поощрения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 xml:space="preserve">0.3 </w:t>
            </w:r>
          </w:p>
          <w:p w:rsidR="00DD484F" w:rsidRDefault="005C4217">
            <w:pPr>
              <w:jc w:val="center"/>
            </w:pPr>
            <w:r>
              <w:t>должностного</w:t>
            </w:r>
          </w:p>
          <w:p w:rsidR="00DD484F" w:rsidRDefault="005C4217">
            <w:pPr>
              <w:jc w:val="center"/>
            </w:pPr>
            <w:r>
              <w:t>оклада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484F" w:rsidRDefault="00DD484F">
            <w:pPr>
              <w:jc w:val="center"/>
            </w:pPr>
          </w:p>
        </w:tc>
      </w:tr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 xml:space="preserve">2 месячных оклада </w:t>
            </w:r>
          </w:p>
          <w:p w:rsidR="00DD484F" w:rsidRDefault="005C4217">
            <w:pPr>
              <w:jc w:val="center"/>
            </w:pPr>
            <w:r>
              <w:t>денежного содержания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484F" w:rsidRDefault="00DD484F">
            <w:pPr>
              <w:jc w:val="center"/>
            </w:pPr>
          </w:p>
        </w:tc>
      </w:tr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 xml:space="preserve">Материальной помощи 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484F" w:rsidRDefault="00DD484F">
            <w:pPr>
              <w:jc w:val="center"/>
            </w:pPr>
          </w:p>
        </w:tc>
      </w:tr>
      <w:tr w:rsidR="00DD484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r>
              <w:t>Других выплат, предусмотренных соответствующими</w:t>
            </w:r>
            <w:r>
              <w:t xml:space="preserve"> федеральными законами и иными нормативными правовыми актами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84F" w:rsidRDefault="005C4217">
            <w:pPr>
              <w:jc w:val="center"/>
            </w:pPr>
            <w:r>
              <w:t>в соответствии с постановлением Правительства Российской Федерации о материальном стимулировании Федеральных государственных гражданских служащих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484F" w:rsidRDefault="00DD484F">
            <w:pPr>
              <w:jc w:val="center"/>
            </w:pPr>
          </w:p>
        </w:tc>
      </w:tr>
    </w:tbl>
    <w:p w:rsidR="00DD484F" w:rsidRDefault="00DD484F">
      <w:pPr>
        <w:jc w:val="both"/>
        <w:rPr>
          <w:sz w:val="26"/>
        </w:rPr>
      </w:pPr>
    </w:p>
    <w:p w:rsidR="00DD484F" w:rsidRDefault="005C4217">
      <w:pPr>
        <w:tabs>
          <w:tab w:val="left" w:pos="426"/>
          <w:tab w:val="left" w:pos="3600"/>
        </w:tabs>
        <w:ind w:right="-2"/>
        <w:jc w:val="both"/>
      </w:pPr>
      <w:r>
        <w:tab/>
      </w:r>
      <w:proofErr w:type="gramStart"/>
      <w:r>
        <w:t>Право на участие в конкурсе имеют граждане Ро</w:t>
      </w:r>
      <w:r>
        <w:t>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</w:t>
      </w:r>
      <w:r>
        <w:t xml:space="preserve">сти гражданской службы. </w:t>
      </w:r>
      <w:proofErr w:type="gramEnd"/>
    </w:p>
    <w:p w:rsidR="00DD484F" w:rsidRDefault="005C4217">
      <w:pPr>
        <w:ind w:firstLine="540"/>
        <w:jc w:val="both"/>
      </w:pPr>
      <w:proofErr w:type="gramStart"/>
      <w:r>
        <w:t xml:space="preserve">В соответствии с п. 11 ст. 16 Федерального закона от 27 июля 2004 года № 79-ФЗ </w:t>
      </w:r>
      <w:r>
        <w:br/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</w:t>
      </w:r>
      <w:r>
        <w:t>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DD484F" w:rsidRDefault="005C4217">
      <w:pPr>
        <w:ind w:left="-142" w:right="-2" w:firstLine="540"/>
        <w:jc w:val="both"/>
      </w:pPr>
      <w:r>
        <w:t>Для участия в конкурсе</w:t>
      </w:r>
      <w:r>
        <w:t xml:space="preserve"> гражданин пр</w:t>
      </w:r>
      <w:r>
        <w:t>едставляет следующие документы:</w:t>
      </w:r>
    </w:p>
    <w:p w:rsidR="00DD484F" w:rsidRDefault="005C4217">
      <w:pPr>
        <w:ind w:left="-142" w:right="-2" w:firstLine="540"/>
        <w:jc w:val="both"/>
      </w:pPr>
      <w:r>
        <w:t>- личное заявле</w:t>
      </w:r>
      <w:r>
        <w:t>ние;</w:t>
      </w:r>
    </w:p>
    <w:p w:rsidR="00DD484F" w:rsidRDefault="005C4217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20.11.2019 № 2745-р, от 22.04.2022 № 986-р) с приложением 2-х фотографий (в деловом костюме), размером 3х4 см;</w:t>
      </w:r>
    </w:p>
    <w:p w:rsidR="00DD484F" w:rsidRDefault="005C4217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DD484F" w:rsidRDefault="005C4217">
      <w:pPr>
        <w:ind w:left="-142" w:right="-2" w:firstLine="540"/>
        <w:jc w:val="both"/>
      </w:pPr>
      <w:r>
        <w:lastRenderedPageBreak/>
        <w:t>- документы, подтверждающие необходимое профессиональное образование, стаж работы и квалификацию:</w:t>
      </w:r>
    </w:p>
    <w:p w:rsidR="00DD484F" w:rsidRDefault="005C4217">
      <w:pPr>
        <w:ind w:left="-142" w:right="-2" w:firstLine="540"/>
        <w:jc w:val="both"/>
      </w:pPr>
      <w:r>
        <w:t>копию трудовой книжки (за исключением с</w:t>
      </w:r>
      <w:r>
        <w:t xml:space="preserve">лучаев, когда служебная (трудовая) деятельность осуществляется впервые), </w:t>
      </w:r>
      <w:r>
        <w:t>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D484F" w:rsidRDefault="005C4217">
      <w:pPr>
        <w:ind w:left="-142" w:right="-2" w:firstLine="540"/>
        <w:jc w:val="both"/>
      </w:pPr>
      <w:r>
        <w:t xml:space="preserve">копии документов об образовании </w:t>
      </w:r>
      <w:r>
        <w:t>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DD484F" w:rsidRDefault="005C4217">
      <w:pPr>
        <w:ind w:left="-142" w:right="-2" w:firstLine="540"/>
        <w:jc w:val="both"/>
      </w:pPr>
      <w:r>
        <w:t>- документ об отсутствии у гражданина заболевания, препятствующего пос</w:t>
      </w:r>
      <w:r>
        <w:t>туплению на гражданскую службу или ее прохождению (форма № 001-ГС/у);</w:t>
      </w:r>
    </w:p>
    <w:p w:rsidR="00DD484F" w:rsidRDefault="005C4217">
      <w:pPr>
        <w:ind w:left="-142" w:right="-2" w:firstLine="540"/>
        <w:jc w:val="both"/>
      </w:pPr>
      <w:r>
        <w:t xml:space="preserve">- иные документы, предусмотренные Федеральным законом от 27 июля 2004 г. № 79-ФЗ </w:t>
      </w:r>
      <w:r>
        <w:br/>
        <w:t>«О государственной гражданской службе Российской Федерации», другими федеральными законами, указами През</w:t>
      </w:r>
      <w:r>
        <w:t>идента Российской Федерации и постановлениями Правительства Российской Федерации:</w:t>
      </w:r>
    </w:p>
    <w:p w:rsidR="00DD484F" w:rsidRDefault="005C4217">
      <w:pPr>
        <w:ind w:left="-142" w:right="-2" w:firstLine="540"/>
        <w:jc w:val="both"/>
      </w:pPr>
      <w:r>
        <w:t>- копию и оригинал документа воинского учета;</w:t>
      </w:r>
    </w:p>
    <w:p w:rsidR="00DD484F" w:rsidRDefault="005C4217">
      <w:pPr>
        <w:ind w:left="-142" w:right="-2" w:firstLine="540"/>
        <w:jc w:val="both"/>
      </w:pPr>
      <w:r>
        <w:t xml:space="preserve">- </w:t>
      </w:r>
      <w:r>
        <w:t>согласие на обработку персональных данных</w:t>
      </w:r>
      <w:r>
        <w:t>.</w:t>
      </w:r>
    </w:p>
    <w:p w:rsidR="00DD484F" w:rsidRDefault="005C4217">
      <w:pPr>
        <w:ind w:left="-142" w:right="-2" w:firstLine="540"/>
        <w:jc w:val="both"/>
      </w:pPr>
      <w:r>
        <w:t>Для участия в конкурсе гражданский служащий представляет следующие документы:</w:t>
      </w:r>
    </w:p>
    <w:p w:rsidR="00DD484F" w:rsidRDefault="005C4217">
      <w:pPr>
        <w:ind w:left="-142" w:right="-2" w:firstLine="540"/>
        <w:jc w:val="both"/>
      </w:pPr>
      <w:r>
        <w:t>- зая</w:t>
      </w:r>
      <w:r>
        <w:t>вление на имя представителя нанимателя;</w:t>
      </w:r>
    </w:p>
    <w:p w:rsidR="00DD484F" w:rsidRDefault="005C4217">
      <w:pPr>
        <w:ind w:left="-142" w:right="-2" w:firstLine="540"/>
        <w:jc w:val="both"/>
      </w:pPr>
      <w:r>
        <w:t>- подписанную и заверенную кадровой службой государственного</w:t>
      </w:r>
      <w:r>
        <w:t xml:space="preserve">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DD484F" w:rsidRDefault="005C4217">
      <w:pPr>
        <w:ind w:left="-142" w:right="-2" w:firstLine="540"/>
        <w:jc w:val="both"/>
      </w:pPr>
      <w:r>
        <w:t xml:space="preserve">- </w:t>
      </w:r>
      <w:r>
        <w:t>согласие на обработку</w:t>
      </w:r>
      <w:r>
        <w:t xml:space="preserve"> персональных данных</w:t>
      </w:r>
      <w:r>
        <w:t>.</w:t>
      </w:r>
    </w:p>
    <w:p w:rsidR="00DD484F" w:rsidRDefault="005C4217">
      <w:pPr>
        <w:ind w:firstLine="540"/>
        <w:jc w:val="both"/>
      </w:pPr>
      <w:r>
        <w:t xml:space="preserve"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</w:t>
      </w:r>
      <w: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DD484F" w:rsidRDefault="005C4217">
      <w:pPr>
        <w:ind w:left="-142" w:right="-2" w:firstLine="540"/>
        <w:jc w:val="both"/>
      </w:pPr>
      <w:r>
        <w:t>Го</w:t>
      </w:r>
      <w:r>
        <w:t>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D484F" w:rsidRDefault="005C4217">
      <w:pPr>
        <w:ind w:left="-142" w:right="-2" w:firstLine="540"/>
        <w:jc w:val="both"/>
      </w:pPr>
      <w:bookmarkStart w:id="0" w:name="sub_1010"/>
      <w:proofErr w:type="gramStart"/>
      <w:r>
        <w:t>Гражданин (государственный гражданский служащий) не допускается к участию в конкурсе в связи</w:t>
      </w:r>
      <w:r>
        <w:t xml:space="preserve">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подготовки, а также в связи с ограничениями, установленными законодательством Российской Федерации</w:t>
      </w:r>
      <w:r>
        <w:t xml:space="preserve"> о государственной гражданской службе для поступления на гражданскую службу и ее прохождения.</w:t>
      </w:r>
      <w:proofErr w:type="gramEnd"/>
    </w:p>
    <w:bookmarkEnd w:id="0"/>
    <w:p w:rsidR="00DD484F" w:rsidRDefault="005C4217">
      <w:pPr>
        <w:ind w:left="-142" w:right="-2" w:firstLine="540"/>
        <w:jc w:val="both"/>
      </w:pPr>
      <w: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</w:t>
      </w:r>
      <w:r>
        <w:t>отказа гражданину в их приеме.</w:t>
      </w:r>
    </w:p>
    <w:p w:rsidR="00DD484F" w:rsidRDefault="005C4217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D484F" w:rsidRDefault="005C4217">
      <w:pPr>
        <w:ind w:left="-142" w:right="-2" w:firstLine="540"/>
        <w:jc w:val="both"/>
      </w:pPr>
      <w:r>
        <w:t>Конкурс заключается в оценке профессионального уровня кандидатов на замещение вакантн</w:t>
      </w:r>
      <w:r>
        <w:t>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</w:t>
      </w:r>
      <w:r>
        <w:t>ия на должность гражданской службы.</w:t>
      </w:r>
    </w:p>
    <w:p w:rsidR="00DD484F" w:rsidRDefault="005C4217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государственной службы, осуществлении другой труд</w:t>
      </w:r>
      <w:r>
        <w:t>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</w:t>
      </w:r>
      <w:r>
        <w:t>тов по вопросам, связанным с выполнением должностных</w:t>
      </w:r>
      <w:proofErr w:type="gramEnd"/>
      <w:r>
        <w:t xml:space="preserve">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DD484F" w:rsidRDefault="005C4217">
      <w:pPr>
        <w:ind w:left="-142" w:right="-2" w:firstLine="540"/>
        <w:jc w:val="both"/>
      </w:pPr>
      <w:r>
        <w:lastRenderedPageBreak/>
        <w:t xml:space="preserve">При проведении тестирования кандидатам предоставляется одно </w:t>
      </w:r>
      <w:r>
        <w:t xml:space="preserve">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D484F" w:rsidRDefault="005C4217">
      <w:pPr>
        <w:ind w:left="-142" w:right="-2"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DD484F" w:rsidRDefault="005C4217">
      <w:pPr>
        <w:ind w:left="-142" w:right="-2" w:firstLine="540"/>
        <w:jc w:val="both"/>
      </w:pPr>
      <w:r>
        <w:t xml:space="preserve">В целях мотивации </w:t>
      </w:r>
      <w:r>
        <w:t>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DD484F" w:rsidRDefault="005C4217">
      <w:pPr>
        <w:ind w:left="-142" w:right="-2" w:firstLine="540"/>
        <w:jc w:val="both"/>
      </w:pPr>
      <w:r>
        <w:t xml:space="preserve">Предварительный тест размещается на официальном сайте </w:t>
      </w:r>
      <w: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t>gossluzhba.gov.ru –</w:t>
      </w:r>
      <w:r>
        <w:t> рубрика «Профессиональное развитие – Самооценка – Тесты д</w:t>
      </w:r>
      <w:r>
        <w:t>ля самопроверки».</w:t>
      </w:r>
    </w:p>
    <w:p w:rsidR="00DD484F" w:rsidRDefault="005C4217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D484F" w:rsidRDefault="005C4217">
      <w:pPr>
        <w:ind w:left="-142" w:right="-2" w:firstLine="540"/>
        <w:jc w:val="both"/>
      </w:pPr>
      <w:bookmarkStart w:id="1" w:name="sub_1021"/>
      <w:r>
        <w:t>Решение конкурсной комиссии принимается в отсутствие</w:t>
      </w:r>
      <w:r>
        <w:t xml:space="preserve"> кандидата.</w:t>
      </w:r>
      <w:bookmarkStart w:id="2" w:name="sub_1022"/>
      <w:bookmarkEnd w:id="1"/>
    </w:p>
    <w:p w:rsidR="00DD484F" w:rsidRDefault="005C4217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D484F" w:rsidRDefault="005C4217">
      <w:pPr>
        <w:ind w:left="-142" w:right="-2" w:firstLine="540"/>
        <w:jc w:val="both"/>
      </w:pPr>
      <w:r>
        <w:t>По результатам конкурса издается приказ о назначении победителя конкурса на в</w:t>
      </w:r>
      <w:r>
        <w:t>акантную должность государственной гражданской службы и заключается служебный контракт с победителем конкурса.</w:t>
      </w:r>
    </w:p>
    <w:p w:rsidR="00DD484F" w:rsidRDefault="005C4217">
      <w:pPr>
        <w:jc w:val="both"/>
      </w:pPr>
      <w:bookmarkStart w:id="3" w:name="sub_1024"/>
      <w:bookmarkEnd w:id="2"/>
      <w:r>
        <w:t xml:space="preserve">       В случае направления документов по почте, датой подачи считается дата их поступления в Межрайонную ИФНС России № </w:t>
      </w:r>
      <w:bookmarkStart w:id="4" w:name="_GoBack"/>
      <w:bookmarkEnd w:id="4"/>
      <w:r>
        <w:t>15 по Самарской области. Д</w:t>
      </w:r>
      <w:r>
        <w:t>окументы, поступившие после установленного для приема срока, возвращаются адресату по его письменному заявлению.</w:t>
      </w:r>
    </w:p>
    <w:p w:rsidR="00DD484F" w:rsidRDefault="005C4217">
      <w:pPr>
        <w:ind w:left="-142" w:right="-2" w:firstLine="540"/>
        <w:jc w:val="both"/>
      </w:pPr>
      <w:r>
        <w:t xml:space="preserve"> Не позднее, чем за 15 дней до начала конкурса гражданам (государственным гражданским служащим), допущенным к участию в конкурсе, направляется </w:t>
      </w:r>
      <w:r>
        <w:t>сообщение о дате, месте и времени проведения тестирования и индивидуального собеседования.</w:t>
      </w:r>
    </w:p>
    <w:p w:rsidR="00DD484F" w:rsidRDefault="005C4217">
      <w:pPr>
        <w:ind w:left="-142" w:firstLine="142"/>
        <w:jc w:val="both"/>
      </w:pPr>
      <w:bookmarkStart w:id="5" w:name="sub_1025"/>
      <w:bookmarkEnd w:id="3"/>
      <w:r>
        <w:t xml:space="preserve">      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</w:t>
      </w:r>
      <w:r>
        <w:t>нкурса размещается на официальном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DD484F" w:rsidRDefault="005C4217">
      <w:pPr>
        <w:ind w:left="-142" w:right="-2" w:firstLine="540"/>
        <w:jc w:val="both"/>
      </w:pPr>
      <w:r>
        <w:t>Д</w:t>
      </w:r>
      <w:r>
        <w:t>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</w:t>
      </w:r>
      <w:r>
        <w:t xml:space="preserve"> со дня завершения конкурса, после чего подлежат уничтожению.</w:t>
      </w:r>
    </w:p>
    <w:p w:rsidR="00DD484F" w:rsidRDefault="005C4217">
      <w:pPr>
        <w:ind w:left="-142" w:right="-2" w:firstLine="540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</w:t>
      </w:r>
      <w:r>
        <w:t>и за счет собственных средств.</w:t>
      </w:r>
    </w:p>
    <w:bookmarkEnd w:id="6"/>
    <w:p w:rsidR="00DD484F" w:rsidRDefault="005C4217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Прием документов для участия в конкурсе будет </w:t>
      </w:r>
      <w:r>
        <w:rPr>
          <w:rFonts w:ascii="Times New Roman" w:hAnsi="Times New Roman"/>
          <w:sz w:val="24"/>
        </w:rPr>
        <w:t xml:space="preserve">проводиться с 08 декабря 2023  по 28 декабря 2023 года.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Время приема документов: с 9 часов 30 минут до 16 часов (перерыв с 12 часов до 13 часов), в пятницу с 9 часов 30 ми</w:t>
      </w:r>
      <w:r>
        <w:rPr>
          <w:rFonts w:ascii="Times New Roman" w:hAnsi="Times New Roman"/>
          <w:sz w:val="24"/>
        </w:rPr>
        <w:t>нут до 16 часов.</w:t>
      </w:r>
    </w:p>
    <w:p w:rsidR="00DD484F" w:rsidRDefault="005C4217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Адрес приема документов:  г. Тольятти, ул. Л. Чайкиной, 70, </w:t>
      </w:r>
      <w:proofErr w:type="gramStart"/>
      <w:r>
        <w:rPr>
          <w:rFonts w:ascii="Times New Roman" w:hAnsi="Times New Roman"/>
          <w:sz w:val="24"/>
        </w:rPr>
        <w:t>Межрайонная</w:t>
      </w:r>
      <w:proofErr w:type="gramEnd"/>
      <w:r>
        <w:rPr>
          <w:rFonts w:ascii="Times New Roman" w:hAnsi="Times New Roman"/>
          <w:sz w:val="24"/>
        </w:rPr>
        <w:t xml:space="preserve"> ИФНС России №15 по Самарской области (отдел </w:t>
      </w:r>
      <w:r>
        <w:rPr>
          <w:rFonts w:ascii="Times New Roman" w:hAnsi="Times New Roman"/>
          <w:sz w:val="24"/>
        </w:rPr>
        <w:t>кадров)</w:t>
      </w:r>
    </w:p>
    <w:p w:rsidR="00DD484F" w:rsidRDefault="005C4217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Конкурс планируется провести 25 января 2024 года в 10 часов 00 минут по адресу:                      </w:t>
      </w:r>
      <w:r>
        <w:rPr>
          <w:rFonts w:ascii="Times New Roman" w:hAnsi="Times New Roman"/>
          <w:sz w:val="24"/>
        </w:rPr>
        <w:t xml:space="preserve">       г. Тольятти, ул. Лизы Чайкиной 70  </w:t>
      </w:r>
    </w:p>
    <w:p w:rsidR="00DD484F" w:rsidRDefault="005C4217">
      <w:pPr>
        <w:pStyle w:val="ConsNormal"/>
        <w:widowControl/>
        <w:ind w:righ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+7 (8482) 249469.</w:t>
      </w:r>
    </w:p>
    <w:sectPr w:rsidR="00DD484F">
      <w:headerReference w:type="default" r:id="rId8"/>
      <w:pgSz w:w="11906" w:h="16838"/>
      <w:pgMar w:top="357" w:right="567" w:bottom="90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4217">
      <w:r>
        <w:separator/>
      </w:r>
    </w:p>
  </w:endnote>
  <w:endnote w:type="continuationSeparator" w:id="0">
    <w:p w:rsidR="00000000" w:rsidRDefault="005C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4217">
      <w:r>
        <w:separator/>
      </w:r>
    </w:p>
  </w:footnote>
  <w:footnote w:type="continuationSeparator" w:id="0">
    <w:p w:rsidR="00000000" w:rsidRDefault="005C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84F" w:rsidRDefault="005C4217">
    <w:pPr>
      <w:framePr w:wrap="around" w:vAnchor="text" w:hAnchor="margin" w:xAlign="center" w:y="1"/>
    </w:pPr>
    <w:r>
      <w:rPr>
        <w:rStyle w:val="af8"/>
        <w:sz w:val="24"/>
      </w:rPr>
      <w:fldChar w:fldCharType="begin"/>
    </w:r>
    <w:r>
      <w:rPr>
        <w:rStyle w:val="af8"/>
        <w:sz w:val="24"/>
      </w:rPr>
      <w:instrText xml:space="preserve">PAGE </w:instrText>
    </w:r>
    <w:r>
      <w:rPr>
        <w:rStyle w:val="af8"/>
        <w:sz w:val="24"/>
      </w:rPr>
      <w:fldChar w:fldCharType="separate"/>
    </w:r>
    <w:r>
      <w:rPr>
        <w:rStyle w:val="af8"/>
        <w:noProof/>
        <w:sz w:val="24"/>
      </w:rPr>
      <w:t>2</w:t>
    </w:r>
    <w:r>
      <w:rPr>
        <w:rStyle w:val="af8"/>
        <w:sz w:val="24"/>
      </w:rPr>
      <w:fldChar w:fldCharType="end"/>
    </w:r>
  </w:p>
  <w:p w:rsidR="00DD484F" w:rsidRDefault="00DD484F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B39B0"/>
    <w:multiLevelType w:val="multilevel"/>
    <w:tmpl w:val="8690D5D6"/>
    <w:lvl w:ilvl="0">
      <w:start w:val="1"/>
      <w:numFmt w:val="upperRoman"/>
      <w:pStyle w:val="a"/>
      <w:lvlText w:val="%1."/>
      <w:lvlJc w:val="right"/>
      <w:pPr>
        <w:tabs>
          <w:tab w:val="left" w:pos="720"/>
        </w:tabs>
        <w:ind w:left="720" w:hanging="18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84F"/>
    <w:rsid w:val="005C4217"/>
    <w:rsid w:val="00D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ind w:left="6372" w:firstLine="468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4">
    <w:name w:val="Таблицы (моноширинный)"/>
    <w:basedOn w:val="a0"/>
    <w:next w:val="a0"/>
    <w:link w:val="a5"/>
    <w:pPr>
      <w:widowControl w:val="0"/>
      <w:jc w:val="both"/>
    </w:pPr>
    <w:rPr>
      <w:rFonts w:ascii="Courier New" w:hAnsi="Courier New"/>
      <w:sz w:val="20"/>
    </w:rPr>
  </w:style>
  <w:style w:type="character" w:customStyle="1" w:styleId="a5">
    <w:name w:val="Таблицы (моноширинный)"/>
    <w:basedOn w:val="1"/>
    <w:link w:val="a4"/>
    <w:rPr>
      <w:rFonts w:ascii="Courier New" w:hAnsi="Courier New"/>
      <w:sz w:val="20"/>
    </w:rPr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31">
    <w:name w:val="Body Text Indent 3"/>
    <w:basedOn w:val="a0"/>
    <w:link w:val="32"/>
    <w:pPr>
      <w:spacing w:after="120" w:line="264" w:lineRule="auto"/>
      <w:ind w:left="283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Calibri" w:hAnsi="Calibri"/>
      <w:sz w:val="16"/>
    </w:rPr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Plain Text"/>
    <w:basedOn w:val="a0"/>
    <w:link w:val="a7"/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styleId="a8">
    <w:name w:val="Body Text"/>
    <w:basedOn w:val="a0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a">
    <w:name w:val="No Spacing"/>
    <w:link w:val="ab"/>
    <w:rPr>
      <w:rFonts w:ascii="Calibri" w:hAnsi="Calibri"/>
      <w:sz w:val="22"/>
    </w:rPr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23">
    <w:name w:val="Body Text Indent 2"/>
    <w:basedOn w:val="a0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e">
    <w:name w:val="List Paragraph"/>
    <w:basedOn w:val="a0"/>
    <w:link w:val="af"/>
    <w:pPr>
      <w:spacing w:after="160" w:line="264" w:lineRule="auto"/>
      <w:ind w:left="720"/>
    </w:pPr>
    <w:rPr>
      <w:rFonts w:ascii="Calibri" w:hAnsi="Calibri"/>
      <w:sz w:val="22"/>
    </w:rPr>
  </w:style>
  <w:style w:type="character" w:customStyle="1" w:styleId="12">
    <w:name w:val="Абзац списка1"/>
    <w:basedOn w:val="1"/>
    <w:rPr>
      <w:rFonts w:ascii="Calibri" w:hAnsi="Calibri"/>
      <w:sz w:val="22"/>
    </w:rPr>
  </w:style>
  <w:style w:type="paragraph" w:customStyle="1" w:styleId="13">
    <w:name w:val="Основной текст1"/>
    <w:basedOn w:val="a0"/>
    <w:link w:val="14"/>
    <w:pPr>
      <w:widowControl w:val="0"/>
      <w:spacing w:before="240" w:line="298" w:lineRule="exact"/>
      <w:jc w:val="both"/>
    </w:pPr>
    <w:rPr>
      <w:sz w:val="26"/>
    </w:rPr>
  </w:style>
  <w:style w:type="character" w:customStyle="1" w:styleId="14">
    <w:name w:val="Основной текст1"/>
    <w:basedOn w:val="1"/>
    <w:link w:val="13"/>
    <w:rPr>
      <w:sz w:val="26"/>
    </w:rPr>
  </w:style>
  <w:style w:type="paragraph" w:styleId="33">
    <w:name w:val="toc 3"/>
    <w:next w:val="a0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0">
    <w:name w:val="Body Text Indent"/>
    <w:basedOn w:val="a0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5">
    <w:name w:val="Гиперссылка1"/>
    <w:link w:val="af2"/>
    <w:rPr>
      <w:b/>
      <w:i/>
      <w:color w:val="0000FF"/>
      <w:sz w:val="28"/>
      <w:u w:val="single"/>
    </w:rPr>
  </w:style>
  <w:style w:type="character" w:styleId="af2">
    <w:name w:val="Hyperlink"/>
    <w:link w:val="15"/>
    <w:rPr>
      <w:b/>
      <w:i/>
      <w:color w:val="0000FF"/>
      <w:sz w:val="28"/>
      <w:u w:val="single"/>
    </w:rPr>
  </w:style>
  <w:style w:type="paragraph" w:customStyle="1" w:styleId="Footnote">
    <w:name w:val="Footnote"/>
    <w:basedOn w:val="a0"/>
    <w:link w:val="Footnote0"/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af3">
    <w:name w:val="header"/>
    <w:basedOn w:val="a0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styleId="16">
    <w:name w:val="toc 1"/>
    <w:next w:val="a0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">
    <w:name w:val="Знак"/>
    <w:basedOn w:val="a0"/>
    <w:link w:val="af5"/>
    <w:pPr>
      <w:widowControl w:val="0"/>
      <w:numPr>
        <w:numId w:val="1"/>
      </w:numPr>
      <w:spacing w:after="160" w:line="240" w:lineRule="exact"/>
      <w:jc w:val="center"/>
    </w:pPr>
    <w:rPr>
      <w:b/>
      <w:i/>
      <w:sz w:val="28"/>
    </w:rPr>
  </w:style>
  <w:style w:type="character" w:customStyle="1" w:styleId="af5">
    <w:name w:val="Знак"/>
    <w:basedOn w:val="1"/>
    <w:link w:val="a"/>
    <w:rPr>
      <w:b/>
      <w:i/>
      <w:sz w:val="28"/>
    </w:rPr>
  </w:style>
  <w:style w:type="paragraph" w:styleId="35">
    <w:name w:val="Body Text 3"/>
    <w:basedOn w:val="a0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6">
    <w:name w:val="Balloon Text"/>
    <w:basedOn w:val="a0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18">
    <w:name w:val="Номер страницы1"/>
    <w:basedOn w:val="a"/>
    <w:link w:val="af8"/>
  </w:style>
  <w:style w:type="character" w:styleId="af8">
    <w:name w:val="page number"/>
    <w:basedOn w:val="af5"/>
    <w:link w:val="18"/>
    <w:rPr>
      <w:b/>
      <w:i/>
      <w:sz w:val="28"/>
    </w:rPr>
  </w:style>
  <w:style w:type="paragraph" w:customStyle="1" w:styleId="19">
    <w:name w:val="Знак сноски1"/>
    <w:link w:val="af9"/>
    <w:rPr>
      <w:sz w:val="28"/>
      <w:vertAlign w:val="superscript"/>
    </w:rPr>
  </w:style>
  <w:style w:type="character" w:styleId="af9">
    <w:name w:val="footnote reference"/>
    <w:link w:val="19"/>
    <w:rPr>
      <w:sz w:val="28"/>
      <w:vertAlign w:val="superscript"/>
    </w:rPr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a">
    <w:name w:val="Subtitle"/>
    <w:next w:val="a0"/>
    <w:link w:val="a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c">
    <w:name w:val="Title"/>
    <w:next w:val="a0"/>
    <w:link w:val="afd"/>
    <w:uiPriority w:val="10"/>
    <w:qFormat/>
    <w:rPr>
      <w:rFonts w:ascii="XO Thames" w:hAnsi="XO Thames"/>
      <w:b/>
      <w:sz w:val="52"/>
    </w:rPr>
  </w:style>
  <w:style w:type="character" w:customStyle="1" w:styleId="afd">
    <w:name w:val="Название Знак"/>
    <w:link w:val="af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e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2064</Words>
  <Characters>11770</Characters>
  <Application>Microsoft Office Word</Application>
  <DocSecurity>0</DocSecurity>
  <Lines>98</Lines>
  <Paragraphs>27</Paragraphs>
  <ScaleCrop>false</ScaleCrop>
  <Company/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2023-12-05T09:52:00Z</dcterms:created>
  <dcterms:modified xsi:type="dcterms:W3CDTF">2023-12-05T09:53:00Z</dcterms:modified>
</cp:coreProperties>
</file>